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EC" w:rsidRDefault="002E05C1" w:rsidP="007B5B55">
      <w:pPr>
        <w:jc w:val="center"/>
        <w:rPr>
          <w:rFonts w:cs="Trebuchet MS"/>
          <w:noProof/>
          <w:lang w:eastAsia="es-ES"/>
        </w:rPr>
      </w:pPr>
      <w:r>
        <w:rPr>
          <w:rFonts w:cs="Trebuchet MS"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4103867</wp:posOffset>
            </wp:positionH>
            <wp:positionV relativeFrom="paragraph">
              <wp:posOffset>245552</wp:posOffset>
            </wp:positionV>
            <wp:extent cx="1377950" cy="1041400"/>
            <wp:effectExtent l="0" t="0" r="0" b="6350"/>
            <wp:wrapSquare wrapText="bothSides"/>
            <wp:docPr id="2" name="Imagen 2" descr="C:\Users\Propietario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ietario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3B4">
        <w:rPr>
          <w:rFonts w:cs="Trebuchet MS"/>
          <w:noProof/>
          <w:lang w:eastAsia="es-ES"/>
        </w:rPr>
        <w:t xml:space="preserve"> </w:t>
      </w:r>
    </w:p>
    <w:p w:rsidR="00BB53B4" w:rsidRDefault="002E05C1" w:rsidP="006E1D05">
      <w:pPr>
        <w:spacing w:after="0" w:line="240" w:lineRule="auto"/>
        <w:jc w:val="center"/>
        <w:rPr>
          <w:rFonts w:cs="Arial"/>
          <w:b/>
          <w:sz w:val="40"/>
          <w:szCs w:val="34"/>
        </w:rPr>
      </w:pPr>
      <w:r>
        <w:rPr>
          <w:rFonts w:cs="Trebuchet MS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C3D0A28" wp14:editId="4CBB9D49">
            <wp:simplePos x="0" y="0"/>
            <wp:positionH relativeFrom="column">
              <wp:posOffset>73025</wp:posOffset>
            </wp:positionH>
            <wp:positionV relativeFrom="paragraph">
              <wp:posOffset>10160</wp:posOffset>
            </wp:positionV>
            <wp:extent cx="1342390" cy="882015"/>
            <wp:effectExtent l="0" t="0" r="0" b="0"/>
            <wp:wrapSquare wrapText="bothSides"/>
            <wp:docPr id="1" name="Imagen 1" descr="Logo C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3B4" w:rsidRDefault="00BB53B4" w:rsidP="006E1D05">
      <w:pPr>
        <w:spacing w:after="0" w:line="240" w:lineRule="auto"/>
        <w:jc w:val="center"/>
        <w:rPr>
          <w:rFonts w:cs="Arial"/>
          <w:b/>
          <w:sz w:val="40"/>
          <w:szCs w:val="34"/>
        </w:rPr>
      </w:pPr>
    </w:p>
    <w:p w:rsidR="00BB53B4" w:rsidRDefault="00BB53B4" w:rsidP="006E1D05">
      <w:pPr>
        <w:spacing w:after="0" w:line="240" w:lineRule="auto"/>
        <w:jc w:val="center"/>
        <w:rPr>
          <w:rFonts w:cs="Arial"/>
          <w:b/>
          <w:sz w:val="40"/>
          <w:szCs w:val="34"/>
        </w:rPr>
      </w:pPr>
    </w:p>
    <w:p w:rsidR="00BB53B4" w:rsidRDefault="00BB53B4" w:rsidP="006E1D05">
      <w:pPr>
        <w:spacing w:after="0" w:line="240" w:lineRule="auto"/>
        <w:jc w:val="center"/>
        <w:rPr>
          <w:rFonts w:cs="Arial"/>
          <w:b/>
          <w:sz w:val="40"/>
          <w:szCs w:val="34"/>
        </w:rPr>
      </w:pPr>
    </w:p>
    <w:p w:rsidR="00BB53B4" w:rsidRPr="00D90A09" w:rsidRDefault="00BB53B4" w:rsidP="00BB53B4">
      <w:pPr>
        <w:jc w:val="center"/>
        <w:rPr>
          <w:rFonts w:cs="Trebuchet MS"/>
          <w:b/>
          <w:color w:val="FF0000"/>
          <w:sz w:val="36"/>
        </w:rPr>
      </w:pPr>
      <w:r w:rsidRPr="00D90A09">
        <w:rPr>
          <w:rFonts w:cs="Trebuchet MS"/>
          <w:b/>
          <w:noProof/>
          <w:color w:val="FF0000"/>
          <w:sz w:val="36"/>
          <w:lang w:eastAsia="es-ES"/>
        </w:rPr>
        <w:t>@ceccadiz</w:t>
      </w:r>
    </w:p>
    <w:p w:rsidR="002E05C1" w:rsidRPr="002E05C1" w:rsidRDefault="002E05C1" w:rsidP="006E1D05">
      <w:pPr>
        <w:spacing w:after="0" w:line="240" w:lineRule="auto"/>
        <w:jc w:val="center"/>
        <w:rPr>
          <w:rFonts w:cs="Arial"/>
          <w:b/>
          <w:sz w:val="44"/>
          <w:szCs w:val="34"/>
        </w:rPr>
      </w:pPr>
      <w:r w:rsidRPr="002E05C1">
        <w:rPr>
          <w:rFonts w:cs="Arial"/>
          <w:b/>
          <w:sz w:val="44"/>
          <w:szCs w:val="34"/>
        </w:rPr>
        <w:t>El presidente de la</w:t>
      </w:r>
      <w:r w:rsidR="001E4688" w:rsidRPr="002E05C1">
        <w:rPr>
          <w:rFonts w:cs="Arial"/>
          <w:b/>
          <w:sz w:val="44"/>
          <w:szCs w:val="34"/>
        </w:rPr>
        <w:t xml:space="preserve"> CEC </w:t>
      </w:r>
      <w:r w:rsidRPr="002E05C1">
        <w:rPr>
          <w:rFonts w:cs="Arial"/>
          <w:b/>
          <w:sz w:val="44"/>
          <w:szCs w:val="34"/>
        </w:rPr>
        <w:t>destaca el papel de la Asociación de Empresarios de Chiclana</w:t>
      </w:r>
    </w:p>
    <w:p w:rsidR="002E05C1" w:rsidRDefault="002E05C1" w:rsidP="006E1D05">
      <w:pPr>
        <w:spacing w:after="0" w:line="240" w:lineRule="auto"/>
        <w:jc w:val="center"/>
        <w:rPr>
          <w:rFonts w:cs="Arial"/>
          <w:b/>
          <w:szCs w:val="34"/>
        </w:rPr>
      </w:pPr>
    </w:p>
    <w:p w:rsidR="004474EC" w:rsidRPr="00904C5A" w:rsidRDefault="00904C5A" w:rsidP="006E1D05">
      <w:pPr>
        <w:spacing w:after="0" w:line="240" w:lineRule="auto"/>
        <w:jc w:val="center"/>
        <w:rPr>
          <w:rFonts w:cs="Arial"/>
          <w:b/>
          <w:i/>
          <w:sz w:val="24"/>
          <w:szCs w:val="34"/>
        </w:rPr>
      </w:pPr>
      <w:r w:rsidRPr="00904C5A">
        <w:rPr>
          <w:rFonts w:cs="Arial"/>
          <w:b/>
          <w:i/>
          <w:sz w:val="32"/>
          <w:szCs w:val="34"/>
        </w:rPr>
        <w:t>La junta directiva apuesta por fortalecer el Foro de Dinamización de la Economía y la Mesa de Infraestructuras</w:t>
      </w:r>
    </w:p>
    <w:p w:rsidR="004474EC" w:rsidRPr="00A3183F" w:rsidRDefault="004474EC" w:rsidP="001D2B48">
      <w:pPr>
        <w:spacing w:after="0"/>
        <w:jc w:val="both"/>
        <w:rPr>
          <w:rFonts w:cs="Arial"/>
          <w:b/>
          <w:sz w:val="18"/>
          <w:szCs w:val="34"/>
        </w:rPr>
      </w:pPr>
    </w:p>
    <w:p w:rsidR="002E05C1" w:rsidRPr="002E05C1" w:rsidRDefault="002E05C1" w:rsidP="002E05C1">
      <w:pPr>
        <w:pStyle w:val="Textosinformato"/>
        <w:jc w:val="both"/>
        <w:rPr>
          <w:rFonts w:asciiTheme="minorHAnsi" w:hAnsiTheme="minorHAnsi"/>
          <w:sz w:val="22"/>
          <w:szCs w:val="22"/>
        </w:rPr>
      </w:pPr>
      <w:r w:rsidRPr="002E05C1">
        <w:rPr>
          <w:rFonts w:asciiTheme="minorHAnsi" w:hAnsiTheme="minorHAnsi" w:cs="Arial"/>
          <w:i/>
          <w:color w:val="000000"/>
          <w:szCs w:val="24"/>
        </w:rPr>
        <w:t>Chiclana</w:t>
      </w:r>
      <w:r w:rsidR="004474EC" w:rsidRPr="002E05C1">
        <w:rPr>
          <w:rFonts w:asciiTheme="minorHAnsi" w:hAnsiTheme="minorHAnsi" w:cs="Arial"/>
          <w:i/>
          <w:color w:val="000000"/>
          <w:szCs w:val="24"/>
        </w:rPr>
        <w:t>,</w:t>
      </w:r>
      <w:r w:rsidRPr="002E05C1">
        <w:rPr>
          <w:rFonts w:asciiTheme="minorHAnsi" w:hAnsiTheme="minorHAnsi" w:cs="Arial"/>
          <w:i/>
          <w:color w:val="000000"/>
          <w:szCs w:val="24"/>
        </w:rPr>
        <w:t xml:space="preserve"> 27 de noviembre </w:t>
      </w:r>
      <w:r w:rsidR="004474EC" w:rsidRPr="002E05C1">
        <w:rPr>
          <w:rFonts w:asciiTheme="minorHAnsi" w:hAnsiTheme="minorHAnsi" w:cs="Arial"/>
          <w:i/>
          <w:color w:val="000000"/>
          <w:szCs w:val="24"/>
        </w:rPr>
        <w:t>de 201</w:t>
      </w:r>
      <w:r w:rsidRPr="002E05C1">
        <w:rPr>
          <w:rFonts w:asciiTheme="minorHAnsi" w:hAnsiTheme="minorHAnsi" w:cs="Arial"/>
          <w:i/>
          <w:color w:val="000000"/>
          <w:szCs w:val="24"/>
        </w:rPr>
        <w:t>7</w:t>
      </w:r>
      <w:r w:rsidR="004474EC" w:rsidRPr="002E05C1">
        <w:rPr>
          <w:rFonts w:asciiTheme="minorHAnsi" w:hAnsiTheme="minorHAnsi" w:cs="Arial"/>
          <w:i/>
          <w:color w:val="000000"/>
          <w:sz w:val="22"/>
          <w:szCs w:val="22"/>
        </w:rPr>
        <w:t xml:space="preserve">.- </w:t>
      </w:r>
      <w:r w:rsidRPr="002E05C1">
        <w:rPr>
          <w:rFonts w:asciiTheme="minorHAnsi" w:hAnsiTheme="minorHAnsi"/>
          <w:sz w:val="22"/>
          <w:szCs w:val="22"/>
        </w:rPr>
        <w:t xml:space="preserve">El presidente de la Confederación de Empresarios de la provincia de Cádiz (CEC), Javier Sánchez Rojas, ha </w:t>
      </w:r>
      <w:r w:rsidRPr="002E05C1">
        <w:rPr>
          <w:rFonts w:asciiTheme="minorHAnsi" w:hAnsiTheme="minorHAnsi"/>
          <w:sz w:val="22"/>
          <w:szCs w:val="22"/>
        </w:rPr>
        <w:t xml:space="preserve">apostado </w:t>
      </w:r>
      <w:r w:rsidRPr="002E05C1">
        <w:rPr>
          <w:rFonts w:asciiTheme="minorHAnsi" w:hAnsiTheme="minorHAnsi"/>
          <w:sz w:val="22"/>
          <w:szCs w:val="22"/>
        </w:rPr>
        <w:t xml:space="preserve">en Chiclana </w:t>
      </w:r>
      <w:r w:rsidRPr="002E05C1">
        <w:rPr>
          <w:rFonts w:asciiTheme="minorHAnsi" w:hAnsiTheme="minorHAnsi"/>
          <w:sz w:val="22"/>
          <w:szCs w:val="22"/>
        </w:rPr>
        <w:t>por recuperar la fortaleza de las organizaciones</w:t>
      </w:r>
      <w:r w:rsidRPr="002E05C1">
        <w:rPr>
          <w:rFonts w:asciiTheme="minorHAnsi" w:hAnsiTheme="minorHAnsi"/>
          <w:sz w:val="22"/>
          <w:szCs w:val="22"/>
        </w:rPr>
        <w:t xml:space="preserve"> empresariales</w:t>
      </w:r>
      <w:r w:rsidR="00904C5A">
        <w:rPr>
          <w:rFonts w:asciiTheme="minorHAnsi" w:hAnsiTheme="minorHAnsi"/>
          <w:sz w:val="22"/>
          <w:szCs w:val="22"/>
        </w:rPr>
        <w:t>, para que se valore</w:t>
      </w:r>
      <w:r w:rsidRPr="002E05C1">
        <w:rPr>
          <w:rFonts w:asciiTheme="minorHAnsi" w:hAnsiTheme="minorHAnsi"/>
          <w:sz w:val="22"/>
          <w:szCs w:val="22"/>
        </w:rPr>
        <w:t xml:space="preserve"> </w:t>
      </w:r>
      <w:r w:rsidRPr="002E05C1">
        <w:rPr>
          <w:rFonts w:asciiTheme="minorHAnsi" w:hAnsiTheme="minorHAnsi"/>
          <w:sz w:val="22"/>
          <w:szCs w:val="22"/>
        </w:rPr>
        <w:t xml:space="preserve">su papel </w:t>
      </w:r>
      <w:r w:rsidRPr="002E05C1">
        <w:rPr>
          <w:rFonts w:asciiTheme="minorHAnsi" w:hAnsiTheme="minorHAnsi"/>
          <w:sz w:val="22"/>
          <w:szCs w:val="22"/>
        </w:rPr>
        <w:t>como actores sociales fundamentales en el desarrollo económico.</w:t>
      </w:r>
    </w:p>
    <w:p w:rsidR="002E05C1" w:rsidRPr="002E05C1" w:rsidRDefault="002E05C1" w:rsidP="002E05C1">
      <w:pPr>
        <w:pStyle w:val="Textosinformato"/>
        <w:jc w:val="both"/>
        <w:rPr>
          <w:rFonts w:asciiTheme="minorHAnsi" w:hAnsiTheme="minorHAnsi"/>
          <w:sz w:val="22"/>
          <w:szCs w:val="22"/>
        </w:rPr>
      </w:pPr>
    </w:p>
    <w:p w:rsidR="002E05C1" w:rsidRPr="002E05C1" w:rsidRDefault="002E05C1" w:rsidP="002E05C1">
      <w:pPr>
        <w:pStyle w:val="Textosinformato"/>
        <w:jc w:val="both"/>
        <w:rPr>
          <w:rFonts w:asciiTheme="minorHAnsi" w:hAnsiTheme="minorHAnsi"/>
          <w:sz w:val="22"/>
          <w:szCs w:val="22"/>
        </w:rPr>
      </w:pPr>
      <w:r w:rsidRPr="002E05C1">
        <w:rPr>
          <w:rFonts w:asciiTheme="minorHAnsi" w:hAnsiTheme="minorHAnsi"/>
          <w:sz w:val="22"/>
          <w:szCs w:val="22"/>
        </w:rPr>
        <w:t xml:space="preserve">Javier Sánchez Rojas ha sido invitado a participar en la junta directiva de la Asociación de Empresarios de Chiclana, celebrada bajo la presidencia de Antonio Junquera Vela. En </w:t>
      </w:r>
      <w:r w:rsidR="00904C5A">
        <w:rPr>
          <w:rFonts w:asciiTheme="minorHAnsi" w:hAnsiTheme="minorHAnsi"/>
          <w:sz w:val="22"/>
          <w:szCs w:val="22"/>
        </w:rPr>
        <w:t xml:space="preserve">su </w:t>
      </w:r>
      <w:r w:rsidRPr="002E05C1">
        <w:rPr>
          <w:rFonts w:asciiTheme="minorHAnsi" w:hAnsiTheme="minorHAnsi"/>
          <w:sz w:val="22"/>
          <w:szCs w:val="22"/>
        </w:rPr>
        <w:t>intervención, el presidente de la CEC reflexionó sobre la importancia de la unidad “</w:t>
      </w:r>
      <w:r w:rsidRPr="002E05C1">
        <w:rPr>
          <w:rFonts w:asciiTheme="minorHAnsi" w:hAnsiTheme="minorHAnsi"/>
          <w:sz w:val="22"/>
          <w:szCs w:val="22"/>
        </w:rPr>
        <w:t>en contra de la tendencia de mantener una interlocución dividida que</w:t>
      </w:r>
      <w:r w:rsidRPr="002E05C1">
        <w:rPr>
          <w:rFonts w:asciiTheme="minorHAnsi" w:hAnsiTheme="minorHAnsi"/>
          <w:sz w:val="22"/>
          <w:szCs w:val="22"/>
        </w:rPr>
        <w:t xml:space="preserve"> </w:t>
      </w:r>
      <w:r w:rsidRPr="002E05C1">
        <w:rPr>
          <w:rFonts w:asciiTheme="minorHAnsi" w:hAnsiTheme="minorHAnsi"/>
          <w:sz w:val="22"/>
          <w:szCs w:val="22"/>
        </w:rPr>
        <w:t>debilita al empresariado</w:t>
      </w:r>
      <w:r w:rsidRPr="002E05C1">
        <w:rPr>
          <w:rFonts w:asciiTheme="minorHAnsi" w:hAnsiTheme="minorHAnsi"/>
          <w:sz w:val="22"/>
          <w:szCs w:val="22"/>
        </w:rPr>
        <w:t>”</w:t>
      </w:r>
      <w:r w:rsidRPr="002E05C1">
        <w:rPr>
          <w:rFonts w:asciiTheme="minorHAnsi" w:hAnsiTheme="minorHAnsi"/>
          <w:sz w:val="22"/>
          <w:szCs w:val="22"/>
        </w:rPr>
        <w:t>.</w:t>
      </w:r>
    </w:p>
    <w:p w:rsidR="002E05C1" w:rsidRPr="002E05C1" w:rsidRDefault="002E05C1" w:rsidP="002E05C1">
      <w:pPr>
        <w:pStyle w:val="Textosinformato"/>
        <w:jc w:val="both"/>
        <w:rPr>
          <w:rFonts w:asciiTheme="minorHAnsi" w:hAnsiTheme="minorHAnsi"/>
          <w:sz w:val="22"/>
          <w:szCs w:val="22"/>
        </w:rPr>
      </w:pPr>
    </w:p>
    <w:p w:rsidR="002E05C1" w:rsidRPr="002E05C1" w:rsidRDefault="00904C5A" w:rsidP="002E05C1">
      <w:pPr>
        <w:pStyle w:val="Textosinforma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Sánchez Rojas destacó</w:t>
      </w:r>
      <w:r w:rsidR="002E05C1" w:rsidRPr="002E05C1">
        <w:rPr>
          <w:rFonts w:asciiTheme="minorHAnsi" w:hAnsiTheme="minorHAnsi"/>
          <w:sz w:val="22"/>
          <w:szCs w:val="22"/>
        </w:rPr>
        <w:t xml:space="preserve"> la coherencia que ha imperado siempre en la</w:t>
      </w:r>
      <w:r w:rsidR="002E05C1" w:rsidRPr="002E05C1">
        <w:rPr>
          <w:rFonts w:asciiTheme="minorHAnsi" w:hAnsiTheme="minorHAnsi"/>
          <w:sz w:val="22"/>
          <w:szCs w:val="22"/>
        </w:rPr>
        <w:t xml:space="preserve"> </w:t>
      </w:r>
      <w:r w:rsidR="002E05C1" w:rsidRPr="002E05C1">
        <w:rPr>
          <w:rFonts w:asciiTheme="minorHAnsi" w:hAnsiTheme="minorHAnsi"/>
          <w:sz w:val="22"/>
          <w:szCs w:val="22"/>
        </w:rPr>
        <w:t>actividad de la Asociación de Empresarios de Chiclana y la trayectoria de</w:t>
      </w:r>
      <w:r w:rsidR="002E05C1" w:rsidRPr="002E05C1">
        <w:rPr>
          <w:rFonts w:asciiTheme="minorHAnsi" w:hAnsiTheme="minorHAnsi"/>
          <w:sz w:val="22"/>
          <w:szCs w:val="22"/>
        </w:rPr>
        <w:t xml:space="preserve"> </w:t>
      </w:r>
      <w:r w:rsidR="002E05C1" w:rsidRPr="002E05C1">
        <w:rPr>
          <w:rFonts w:asciiTheme="minorHAnsi" w:hAnsiTheme="minorHAnsi"/>
          <w:sz w:val="22"/>
          <w:szCs w:val="22"/>
        </w:rPr>
        <w:t>los anteriores presidentes y las capacidades y el empuje del actual.</w:t>
      </w:r>
    </w:p>
    <w:p w:rsidR="002E05C1" w:rsidRPr="002E05C1" w:rsidRDefault="002E05C1" w:rsidP="002E05C1">
      <w:pPr>
        <w:pStyle w:val="Textosinformato"/>
        <w:jc w:val="both"/>
        <w:rPr>
          <w:rFonts w:asciiTheme="minorHAnsi" w:hAnsiTheme="minorHAnsi"/>
          <w:sz w:val="22"/>
          <w:szCs w:val="22"/>
        </w:rPr>
      </w:pPr>
    </w:p>
    <w:p w:rsidR="002E05C1" w:rsidRPr="002E05C1" w:rsidRDefault="002E05C1" w:rsidP="002E05C1">
      <w:pPr>
        <w:pStyle w:val="Textosinformato"/>
        <w:jc w:val="both"/>
        <w:rPr>
          <w:rFonts w:asciiTheme="minorHAnsi" w:hAnsiTheme="minorHAnsi"/>
          <w:sz w:val="22"/>
          <w:szCs w:val="22"/>
        </w:rPr>
      </w:pPr>
      <w:r w:rsidRPr="002E05C1">
        <w:rPr>
          <w:rFonts w:asciiTheme="minorHAnsi" w:hAnsiTheme="minorHAnsi"/>
          <w:sz w:val="22"/>
          <w:szCs w:val="22"/>
        </w:rPr>
        <w:t>En cuanto al orden del día abordado se analizó la agenda institucional de la</w:t>
      </w:r>
      <w:r w:rsidRPr="002E05C1">
        <w:rPr>
          <w:rFonts w:asciiTheme="minorHAnsi" w:hAnsiTheme="minorHAnsi"/>
          <w:sz w:val="22"/>
          <w:szCs w:val="22"/>
        </w:rPr>
        <w:t xml:space="preserve"> </w:t>
      </w:r>
      <w:r w:rsidR="00904C5A">
        <w:rPr>
          <w:rFonts w:asciiTheme="minorHAnsi" w:hAnsiTheme="minorHAnsi"/>
          <w:sz w:val="22"/>
          <w:szCs w:val="22"/>
        </w:rPr>
        <w:t>presidencia desde la última j</w:t>
      </w:r>
      <w:r w:rsidRPr="002E05C1">
        <w:rPr>
          <w:rFonts w:asciiTheme="minorHAnsi" w:hAnsiTheme="minorHAnsi"/>
          <w:sz w:val="22"/>
          <w:szCs w:val="22"/>
        </w:rPr>
        <w:t>unta celebrada</w:t>
      </w:r>
      <w:r w:rsidR="00904C5A">
        <w:rPr>
          <w:rFonts w:asciiTheme="minorHAnsi" w:hAnsiTheme="minorHAnsi"/>
          <w:sz w:val="22"/>
          <w:szCs w:val="22"/>
        </w:rPr>
        <w:t>,</w:t>
      </w:r>
      <w:r w:rsidRPr="002E05C1">
        <w:rPr>
          <w:rFonts w:asciiTheme="minorHAnsi" w:hAnsiTheme="minorHAnsi"/>
          <w:sz w:val="22"/>
          <w:szCs w:val="22"/>
        </w:rPr>
        <w:t xml:space="preserve"> adoptando acuerdos como el de</w:t>
      </w:r>
      <w:r w:rsidRPr="002E05C1">
        <w:rPr>
          <w:rFonts w:asciiTheme="minorHAnsi" w:hAnsiTheme="minorHAnsi"/>
          <w:sz w:val="22"/>
          <w:szCs w:val="22"/>
        </w:rPr>
        <w:t xml:space="preserve"> </w:t>
      </w:r>
      <w:r w:rsidRPr="002E05C1">
        <w:rPr>
          <w:rFonts w:asciiTheme="minorHAnsi" w:hAnsiTheme="minorHAnsi"/>
          <w:sz w:val="22"/>
          <w:szCs w:val="22"/>
        </w:rPr>
        <w:t>fortalecer el Foro de Dinamización de la Economía o el contenido de la Mesa</w:t>
      </w:r>
      <w:r w:rsidRPr="002E05C1">
        <w:rPr>
          <w:rFonts w:asciiTheme="minorHAnsi" w:hAnsiTheme="minorHAnsi"/>
          <w:sz w:val="22"/>
          <w:szCs w:val="22"/>
        </w:rPr>
        <w:t xml:space="preserve"> </w:t>
      </w:r>
      <w:r w:rsidRPr="002E05C1">
        <w:rPr>
          <w:rFonts w:asciiTheme="minorHAnsi" w:hAnsiTheme="minorHAnsi"/>
          <w:sz w:val="22"/>
          <w:szCs w:val="22"/>
        </w:rPr>
        <w:t>de Infraestructuras.</w:t>
      </w:r>
    </w:p>
    <w:p w:rsidR="002E05C1" w:rsidRPr="002E05C1" w:rsidRDefault="002E05C1" w:rsidP="002E05C1">
      <w:pPr>
        <w:pStyle w:val="Textosinformato"/>
        <w:jc w:val="both"/>
        <w:rPr>
          <w:rFonts w:asciiTheme="minorHAnsi" w:hAnsiTheme="minorHAnsi"/>
          <w:sz w:val="22"/>
          <w:szCs w:val="22"/>
        </w:rPr>
      </w:pPr>
    </w:p>
    <w:p w:rsidR="001C0C07" w:rsidRPr="002E05C1" w:rsidRDefault="002E05C1" w:rsidP="002E05C1">
      <w:pPr>
        <w:pStyle w:val="Textosinformato"/>
        <w:jc w:val="both"/>
        <w:rPr>
          <w:rFonts w:asciiTheme="minorHAnsi" w:hAnsiTheme="minorHAnsi"/>
          <w:color w:val="000000"/>
          <w:szCs w:val="24"/>
        </w:rPr>
      </w:pPr>
      <w:r w:rsidRPr="002E05C1">
        <w:rPr>
          <w:rFonts w:asciiTheme="minorHAnsi" w:hAnsiTheme="minorHAnsi"/>
          <w:sz w:val="22"/>
          <w:szCs w:val="22"/>
        </w:rPr>
        <w:t xml:space="preserve">También </w:t>
      </w:r>
      <w:r w:rsidRPr="002E05C1">
        <w:rPr>
          <w:rFonts w:asciiTheme="minorHAnsi" w:hAnsiTheme="minorHAnsi"/>
          <w:sz w:val="22"/>
          <w:szCs w:val="22"/>
        </w:rPr>
        <w:t>se analizó</w:t>
      </w:r>
      <w:r w:rsidRPr="002E05C1">
        <w:rPr>
          <w:rFonts w:asciiTheme="minorHAnsi" w:hAnsiTheme="minorHAnsi"/>
          <w:sz w:val="22"/>
          <w:szCs w:val="22"/>
        </w:rPr>
        <w:t xml:space="preserve"> el contenido de la propuesta de EDUSI</w:t>
      </w:r>
      <w:r w:rsidRPr="002E05C1">
        <w:rPr>
          <w:rFonts w:asciiTheme="minorHAnsi" w:hAnsiTheme="minorHAnsi"/>
          <w:sz w:val="22"/>
          <w:szCs w:val="22"/>
        </w:rPr>
        <w:t xml:space="preserve"> </w:t>
      </w:r>
      <w:r w:rsidRPr="002E05C1">
        <w:rPr>
          <w:rFonts w:asciiTheme="minorHAnsi" w:hAnsiTheme="minorHAnsi"/>
          <w:sz w:val="22"/>
          <w:szCs w:val="22"/>
        </w:rPr>
        <w:t>lanzada desde la Administración Local, el calendario de jornadas y eventos</w:t>
      </w:r>
      <w:r w:rsidRPr="002E05C1">
        <w:rPr>
          <w:rFonts w:asciiTheme="minorHAnsi" w:hAnsiTheme="minorHAnsi"/>
          <w:sz w:val="22"/>
          <w:szCs w:val="22"/>
        </w:rPr>
        <w:t xml:space="preserve"> </w:t>
      </w:r>
      <w:r w:rsidRPr="002E05C1">
        <w:rPr>
          <w:rFonts w:asciiTheme="minorHAnsi" w:hAnsiTheme="minorHAnsi"/>
          <w:sz w:val="22"/>
          <w:szCs w:val="22"/>
        </w:rPr>
        <w:t>formativos abierto a los asociados o las conclusiones que los asociados de</w:t>
      </w:r>
      <w:r w:rsidRPr="002E05C1">
        <w:rPr>
          <w:rFonts w:asciiTheme="minorHAnsi" w:hAnsiTheme="minorHAnsi"/>
          <w:sz w:val="22"/>
          <w:szCs w:val="22"/>
        </w:rPr>
        <w:t xml:space="preserve"> </w:t>
      </w:r>
      <w:r w:rsidRPr="002E05C1">
        <w:rPr>
          <w:rFonts w:asciiTheme="minorHAnsi" w:hAnsiTheme="minorHAnsi"/>
          <w:sz w:val="22"/>
          <w:szCs w:val="22"/>
        </w:rPr>
        <w:t>la zona de URBISUR han hecho llegar a la Asociación para su traslado al</w:t>
      </w:r>
      <w:r w:rsidR="00904C5A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2E05C1">
        <w:rPr>
          <w:rFonts w:asciiTheme="minorHAnsi" w:hAnsiTheme="minorHAnsi"/>
          <w:sz w:val="22"/>
          <w:szCs w:val="22"/>
        </w:rPr>
        <w:t xml:space="preserve">Ayuntamiento, </w:t>
      </w:r>
      <w:r w:rsidRPr="002E05C1">
        <w:rPr>
          <w:rFonts w:asciiTheme="minorHAnsi" w:hAnsiTheme="minorHAnsi"/>
          <w:sz w:val="22"/>
          <w:szCs w:val="22"/>
        </w:rPr>
        <w:t>en relación al proyecto de remodelación presentado en su</w:t>
      </w:r>
      <w:r w:rsidRPr="002E05C1">
        <w:rPr>
          <w:rFonts w:asciiTheme="minorHAnsi" w:hAnsiTheme="minorHAnsi"/>
          <w:sz w:val="22"/>
          <w:szCs w:val="22"/>
        </w:rPr>
        <w:t xml:space="preserve"> </w:t>
      </w:r>
      <w:r w:rsidRPr="002E05C1">
        <w:rPr>
          <w:rFonts w:asciiTheme="minorHAnsi" w:hAnsiTheme="minorHAnsi"/>
          <w:sz w:val="22"/>
          <w:szCs w:val="22"/>
        </w:rPr>
        <w:t>momento.</w:t>
      </w:r>
    </w:p>
    <w:p w:rsidR="001C0C07" w:rsidRPr="002E05C1" w:rsidRDefault="001C0C07" w:rsidP="002E05C1">
      <w:pPr>
        <w:spacing w:after="0"/>
        <w:jc w:val="both"/>
        <w:rPr>
          <w:rFonts w:asciiTheme="minorHAnsi" w:hAnsiTheme="minorHAnsi"/>
          <w:color w:val="000000"/>
          <w:szCs w:val="24"/>
        </w:rPr>
      </w:pPr>
    </w:p>
    <w:p w:rsidR="001C0C07" w:rsidRPr="002E05C1" w:rsidRDefault="001C0C07" w:rsidP="002E05C1">
      <w:pPr>
        <w:spacing w:after="0"/>
        <w:jc w:val="both"/>
        <w:rPr>
          <w:rFonts w:asciiTheme="minorHAnsi" w:hAnsiTheme="minorHAnsi"/>
          <w:color w:val="000000"/>
          <w:szCs w:val="24"/>
        </w:rPr>
      </w:pPr>
    </w:p>
    <w:p w:rsidR="001C0C07" w:rsidRDefault="001C0C07" w:rsidP="00C0691A">
      <w:pPr>
        <w:spacing w:after="0"/>
        <w:jc w:val="both"/>
        <w:rPr>
          <w:color w:val="000000"/>
          <w:szCs w:val="24"/>
        </w:rPr>
      </w:pPr>
    </w:p>
    <w:p w:rsidR="004474EC" w:rsidRDefault="004474EC" w:rsidP="00C37D38">
      <w:pPr>
        <w:spacing w:after="0"/>
        <w:jc w:val="both"/>
        <w:rPr>
          <w:color w:val="000000"/>
          <w:szCs w:val="24"/>
        </w:rPr>
      </w:pPr>
    </w:p>
    <w:p w:rsidR="004474EC" w:rsidRDefault="004474EC" w:rsidP="00EB4675">
      <w:pPr>
        <w:jc w:val="both"/>
        <w:rPr>
          <w:color w:val="000000"/>
          <w:sz w:val="20"/>
          <w:szCs w:val="24"/>
        </w:rPr>
      </w:pPr>
    </w:p>
    <w:p w:rsidR="004474EC" w:rsidRPr="007B5B55" w:rsidRDefault="004474EC" w:rsidP="00F84F54">
      <w:pPr>
        <w:jc w:val="center"/>
        <w:rPr>
          <w:sz w:val="24"/>
          <w:szCs w:val="24"/>
        </w:rPr>
      </w:pPr>
      <w:r w:rsidRPr="00FA79D2">
        <w:rPr>
          <w:rFonts w:cs="Arial"/>
          <w:b/>
        </w:rPr>
        <w:t xml:space="preserve">Comunicación CEC: Jesús de Sobrino. </w:t>
      </w:r>
      <w:hyperlink r:id="rId11" w:history="1">
        <w:r w:rsidRPr="00FA79D2">
          <w:rPr>
            <w:rStyle w:val="Hipervnculo"/>
            <w:rFonts w:cs="Arial"/>
            <w:b/>
          </w:rPr>
          <w:t>comunicación@empresariosdecadiz.es</w:t>
        </w:r>
      </w:hyperlink>
      <w:r w:rsidRPr="00FA79D2">
        <w:rPr>
          <w:rFonts w:cs="Arial"/>
          <w:b/>
        </w:rPr>
        <w:t xml:space="preserve"> 625023034</w:t>
      </w:r>
    </w:p>
    <w:sectPr w:rsidR="004474EC" w:rsidRPr="007B5B55" w:rsidSect="006E1D0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23E"/>
    <w:multiLevelType w:val="hybridMultilevel"/>
    <w:tmpl w:val="62748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9E"/>
    <w:rsid w:val="00006E27"/>
    <w:rsid w:val="000072C8"/>
    <w:rsid w:val="0008581E"/>
    <w:rsid w:val="000F4EE8"/>
    <w:rsid w:val="00105E1A"/>
    <w:rsid w:val="00110E52"/>
    <w:rsid w:val="0013471B"/>
    <w:rsid w:val="001631E1"/>
    <w:rsid w:val="001A41DF"/>
    <w:rsid w:val="001A6393"/>
    <w:rsid w:val="001C0C07"/>
    <w:rsid w:val="001D2B48"/>
    <w:rsid w:val="001E4688"/>
    <w:rsid w:val="0020581E"/>
    <w:rsid w:val="002155E4"/>
    <w:rsid w:val="00222D8E"/>
    <w:rsid w:val="002809E5"/>
    <w:rsid w:val="00295F09"/>
    <w:rsid w:val="002E05C1"/>
    <w:rsid w:val="002F2CD8"/>
    <w:rsid w:val="002F40E6"/>
    <w:rsid w:val="0033549E"/>
    <w:rsid w:val="00353BB4"/>
    <w:rsid w:val="00356238"/>
    <w:rsid w:val="00374C5B"/>
    <w:rsid w:val="003F4A18"/>
    <w:rsid w:val="004276BD"/>
    <w:rsid w:val="004474EC"/>
    <w:rsid w:val="00467358"/>
    <w:rsid w:val="00471C5D"/>
    <w:rsid w:val="004746EC"/>
    <w:rsid w:val="004801D3"/>
    <w:rsid w:val="004D0CD6"/>
    <w:rsid w:val="00523513"/>
    <w:rsid w:val="00533606"/>
    <w:rsid w:val="005C5FE4"/>
    <w:rsid w:val="0062262F"/>
    <w:rsid w:val="00635B46"/>
    <w:rsid w:val="00645BDC"/>
    <w:rsid w:val="00654060"/>
    <w:rsid w:val="006711FE"/>
    <w:rsid w:val="00682C80"/>
    <w:rsid w:val="006E1D05"/>
    <w:rsid w:val="00705584"/>
    <w:rsid w:val="007251CE"/>
    <w:rsid w:val="00737BBB"/>
    <w:rsid w:val="0074597A"/>
    <w:rsid w:val="007854DD"/>
    <w:rsid w:val="007B5B55"/>
    <w:rsid w:val="007C3C27"/>
    <w:rsid w:val="007C6867"/>
    <w:rsid w:val="007F1AEC"/>
    <w:rsid w:val="007F2818"/>
    <w:rsid w:val="00816654"/>
    <w:rsid w:val="00846626"/>
    <w:rsid w:val="00851A06"/>
    <w:rsid w:val="00892F13"/>
    <w:rsid w:val="008C2F4D"/>
    <w:rsid w:val="008D1ED0"/>
    <w:rsid w:val="00903270"/>
    <w:rsid w:val="00904C5A"/>
    <w:rsid w:val="00911FC3"/>
    <w:rsid w:val="00952F90"/>
    <w:rsid w:val="00973F6A"/>
    <w:rsid w:val="009A2B35"/>
    <w:rsid w:val="009B2B45"/>
    <w:rsid w:val="009C11AD"/>
    <w:rsid w:val="009D1929"/>
    <w:rsid w:val="009F1800"/>
    <w:rsid w:val="00A27DEF"/>
    <w:rsid w:val="00A3183F"/>
    <w:rsid w:val="00A40D50"/>
    <w:rsid w:val="00A604E6"/>
    <w:rsid w:val="00AE1411"/>
    <w:rsid w:val="00B844E5"/>
    <w:rsid w:val="00BA7716"/>
    <w:rsid w:val="00BB53B4"/>
    <w:rsid w:val="00BC5768"/>
    <w:rsid w:val="00BF1C7B"/>
    <w:rsid w:val="00BF2DEF"/>
    <w:rsid w:val="00BF6594"/>
    <w:rsid w:val="00C0691A"/>
    <w:rsid w:val="00C315AC"/>
    <w:rsid w:val="00C37D38"/>
    <w:rsid w:val="00C824F8"/>
    <w:rsid w:val="00C8412F"/>
    <w:rsid w:val="00C861E3"/>
    <w:rsid w:val="00CA7F5C"/>
    <w:rsid w:val="00CF1635"/>
    <w:rsid w:val="00D252DE"/>
    <w:rsid w:val="00D4655C"/>
    <w:rsid w:val="00D73CD8"/>
    <w:rsid w:val="00D90A09"/>
    <w:rsid w:val="00DA4D24"/>
    <w:rsid w:val="00DB4709"/>
    <w:rsid w:val="00DD468E"/>
    <w:rsid w:val="00DF2DE5"/>
    <w:rsid w:val="00E14B0C"/>
    <w:rsid w:val="00E912A9"/>
    <w:rsid w:val="00EB4675"/>
    <w:rsid w:val="00EC540A"/>
    <w:rsid w:val="00F070F9"/>
    <w:rsid w:val="00F20094"/>
    <w:rsid w:val="00F84F54"/>
    <w:rsid w:val="00FA79D2"/>
    <w:rsid w:val="00FC6227"/>
    <w:rsid w:val="00FD37E1"/>
    <w:rsid w:val="00FF0515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B3033"/>
  <w15:docId w15:val="{CF64C87E-A1AD-43A3-8929-D60AE8B4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9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99"/>
    <w:qFormat/>
    <w:rsid w:val="0033549E"/>
    <w:rPr>
      <w:rFonts w:cs="Times New Roman"/>
      <w:i/>
      <w:iCs/>
    </w:rPr>
  </w:style>
  <w:style w:type="character" w:customStyle="1" w:styleId="apple-converted-space">
    <w:name w:val="apple-converted-space"/>
    <w:basedOn w:val="Fuentedeprrafopredeter"/>
    <w:uiPriority w:val="99"/>
    <w:rsid w:val="00DD468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B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B5B5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rsid w:val="00FA79D2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A27DEF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99"/>
    <w:qFormat/>
    <w:rsid w:val="00B844E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DB4709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B4709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&#243;n@empresariosdecadiz.es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IMAddres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5AC91B064F7B4AA5E1C1A254B9C97B" ma:contentTypeVersion="4" ma:contentTypeDescription="Crear nuevo documento." ma:contentTypeScope="" ma:versionID="a301af8eb167e5e63ef96ad7ca075ad4">
  <xsd:schema xmlns:xsd="http://www.w3.org/2001/XMLSchema" xmlns:xs="http://www.w3.org/2001/XMLSchema" xmlns:p="http://schemas.microsoft.com/office/2006/metadata/properties" xmlns:ns1="http://schemas.microsoft.com/sharepoint/v3" xmlns:ns2="c85cd0ec-d5a2-409e-82ae-5087fc5354df" targetNamespace="http://schemas.microsoft.com/office/2006/metadata/properties" ma:root="true" ma:fieldsID="0b923e45bf5f2a9ced948262f9e2c15d" ns1:_="" ns2:_="">
    <xsd:import namespace="http://schemas.microsoft.com/sharepoint/v3"/>
    <xsd:import namespace="c85cd0ec-d5a2-409e-82ae-5087fc5354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Dirección de Mensajería Instantánea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d0ec-d5a2-409e-82ae-5087fc5354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C72F-DCB6-454F-9A94-0D689927883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6ED9DAF-E9EC-4F7C-81B6-6258E41BE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72244-24A9-4B10-9B0E-E52289FED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5cd0ec-d5a2-409e-82ae-5087fc535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1B96C-01B4-454B-8578-D5357404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Propietario</cp:lastModifiedBy>
  <cp:revision>4</cp:revision>
  <dcterms:created xsi:type="dcterms:W3CDTF">2017-11-27T09:48:00Z</dcterms:created>
  <dcterms:modified xsi:type="dcterms:W3CDTF">2017-11-27T10:00:00Z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0x010100615AC91B064F7B4AA5E1C1A254B9C97B</vt:lpwstr>
  </property>
</Properties>
</file>